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rPr>
          <w:sz w:val="28"/>
          <w:szCs w:val="28"/>
        </w:rPr>
      </w:pPr>
      <w:r>
        <w:rPr>
          <w:sz w:val="28"/>
          <w:szCs w:val="28"/>
        </w:rPr>
        <w:t xml:space="preserve">   </w:t>
      </w:r>
    </w:p>
    <w:p>
      <w:pPr>
        <w:spacing w:after="120"/>
        <w:jc w:val="center"/>
        <w:rPr>
          <w:b/>
          <w:sz w:val="28"/>
          <w:szCs w:val="28"/>
        </w:rPr>
      </w:pPr>
      <w:r>
        <w:rPr>
          <w:b/>
          <w:sz w:val="28"/>
          <w:szCs w:val="28"/>
        </w:rPr>
        <w:t>KẾ HOẠCH BÀI DẠY MÔN ĐẠO ĐỨC LỚP 1</w:t>
      </w:r>
    </w:p>
    <w:p>
      <w:pPr>
        <w:spacing w:after="120"/>
        <w:jc w:val="center"/>
        <w:rPr>
          <w:b/>
          <w:sz w:val="28"/>
          <w:szCs w:val="28"/>
        </w:rPr>
      </w:pPr>
      <w:r>
        <w:rPr>
          <w:rFonts w:eastAsia="Calibri"/>
          <w:b/>
          <w:sz w:val="28"/>
          <w:szCs w:val="28"/>
        </w:rPr>
        <w:t xml:space="preserve">CHỦ ĐỀ 2: </w:t>
      </w:r>
      <w:r>
        <w:rPr>
          <w:b/>
          <w:sz w:val="28"/>
          <w:szCs w:val="28"/>
        </w:rPr>
        <w:t>QUAN TÂM, CHĂM SÓC NGƯỜI THÂN TRONG GIA ĐÌNH</w:t>
      </w:r>
    </w:p>
    <w:p>
      <w:pPr>
        <w:spacing w:after="120"/>
        <w:jc w:val="center"/>
        <w:rPr>
          <w:rFonts w:hint="default"/>
          <w:b/>
          <w:spacing w:val="-8"/>
          <w:sz w:val="28"/>
          <w:szCs w:val="28"/>
          <w:lang w:val="en-US"/>
        </w:rPr>
      </w:pPr>
      <w:r>
        <w:rPr>
          <w:b/>
          <w:spacing w:val="-8"/>
          <w:sz w:val="28"/>
          <w:szCs w:val="28"/>
        </w:rPr>
        <w:t xml:space="preserve">BÀI 2: QUAN TÂM, CHĂM SÓC ÔNG BÀ, CHA MẸ </w:t>
      </w:r>
      <w:r>
        <w:rPr>
          <w:rFonts w:hint="default"/>
          <w:b/>
          <w:spacing w:val="-8"/>
          <w:sz w:val="28"/>
          <w:szCs w:val="28"/>
          <w:lang w:val="en-US"/>
        </w:rPr>
        <w:t>(2 tiết)</w:t>
      </w:r>
    </w:p>
    <w:p>
      <w:pPr>
        <w:spacing w:after="120"/>
        <w:ind w:firstLine="720"/>
        <w:jc w:val="both"/>
        <w:rPr>
          <w:sz w:val="28"/>
          <w:szCs w:val="28"/>
        </w:rPr>
      </w:pPr>
      <w:r>
        <w:rPr>
          <w:b/>
          <w:sz w:val="28"/>
          <w:szCs w:val="28"/>
        </w:rPr>
        <w:t>I. YÊU CẦU CẦN ĐẠT</w:t>
      </w:r>
    </w:p>
    <w:p>
      <w:pPr>
        <w:spacing w:after="120"/>
        <w:ind w:firstLine="720"/>
        <w:jc w:val="both"/>
        <w:rPr>
          <w:sz w:val="28"/>
          <w:szCs w:val="28"/>
        </w:rPr>
      </w:pPr>
      <w:r>
        <w:rPr>
          <w:sz w:val="28"/>
          <w:szCs w:val="28"/>
        </w:rPr>
        <w:t>- Nêu được một số biểu hiện của quan tâm, chăm sóc ông bà, cha mẹ (lễ phép, vâng lời, hiếu thảo); nhận biết được sự cần thiết của quan tâm, chăm sóc ông bà, cha mẹ.</w:t>
      </w:r>
    </w:p>
    <w:p>
      <w:pPr>
        <w:spacing w:after="120"/>
        <w:ind w:firstLine="720"/>
        <w:jc w:val="both"/>
        <w:rPr>
          <w:sz w:val="28"/>
          <w:szCs w:val="28"/>
        </w:rPr>
      </w:pPr>
      <w:r>
        <w:rPr>
          <w:b/>
          <w:sz w:val="28"/>
          <w:szCs w:val="28"/>
        </w:rPr>
        <w:t xml:space="preserve">- </w:t>
      </w:r>
      <w:r>
        <w:rPr>
          <w:sz w:val="28"/>
          <w:szCs w:val="28"/>
        </w:rPr>
        <w:t>Thực hiện được những lời nói, việc làm thể hiện sự quan tâm, chăm sóc ông bà, cha mẹ trong gia đình em.</w:t>
      </w:r>
    </w:p>
    <w:p>
      <w:pPr>
        <w:spacing w:after="120"/>
        <w:ind w:firstLine="720"/>
        <w:jc w:val="both"/>
        <w:rPr>
          <w:sz w:val="28"/>
          <w:szCs w:val="28"/>
        </w:rPr>
      </w:pPr>
      <w:r>
        <w:rPr>
          <w:b/>
          <w:sz w:val="28"/>
          <w:szCs w:val="28"/>
        </w:rPr>
        <w:t xml:space="preserve">- </w:t>
      </w:r>
      <w:r>
        <w:rPr>
          <w:sz w:val="28"/>
          <w:szCs w:val="28"/>
        </w:rPr>
        <w:t>Nêu được một số biểu hiện của vâng lời, lễ phép, hiếu thảo với ông bà, cha mẹ; biết vì sao phải quan tâm, chăm sóc ông bà, cha mẹ; phân biệt được thái độ, hành vi quan tâm, chăm sóc/không quan tâm, chăm sóc ông bà, cha mẹ.</w:t>
      </w:r>
    </w:p>
    <w:p>
      <w:pPr>
        <w:spacing w:after="120"/>
        <w:ind w:firstLine="720"/>
        <w:jc w:val="both"/>
        <w:rPr>
          <w:sz w:val="28"/>
          <w:szCs w:val="28"/>
        </w:rPr>
      </w:pPr>
      <w:r>
        <w:rPr>
          <w:bCs/>
          <w:i/>
          <w:iCs/>
          <w:sz w:val="28"/>
          <w:szCs w:val="28"/>
        </w:rPr>
        <w:t>Từ đó góp phần hình thành các phẩm chất và năng lực chung</w:t>
      </w:r>
    </w:p>
    <w:p>
      <w:pPr>
        <w:spacing w:after="120"/>
        <w:ind w:firstLine="720"/>
        <w:jc w:val="both"/>
        <w:rPr>
          <w:b/>
          <w:sz w:val="28"/>
          <w:szCs w:val="28"/>
        </w:rPr>
      </w:pPr>
      <w:r>
        <w:rPr>
          <w:b/>
          <w:sz w:val="28"/>
          <w:szCs w:val="28"/>
        </w:rPr>
        <w:t>II. ĐỒ DÙNG DẠY HỌC</w:t>
      </w:r>
    </w:p>
    <w:p>
      <w:pPr>
        <w:spacing w:after="120"/>
        <w:ind w:firstLine="720"/>
        <w:jc w:val="both"/>
        <w:rPr>
          <w:sz w:val="28"/>
          <w:szCs w:val="28"/>
        </w:rPr>
      </w:pPr>
      <w:r>
        <w:rPr>
          <w:rFonts w:hint="default"/>
          <w:b/>
          <w:sz w:val="28"/>
          <w:szCs w:val="28"/>
          <w:lang w:val="en-US"/>
        </w:rPr>
        <w:t>C</w:t>
      </w:r>
      <w:bookmarkStart w:id="0" w:name="_GoBack"/>
      <w:bookmarkEnd w:id="0"/>
      <w:r>
        <w:rPr>
          <w:sz w:val="28"/>
          <w:szCs w:val="28"/>
        </w:rPr>
        <w:t>ác tranh trong sách học sinh (phóng to); Cháu yêu bà của Xuân Giao.</w:t>
      </w:r>
    </w:p>
    <w:p>
      <w:pPr>
        <w:spacing w:after="120"/>
        <w:ind w:firstLine="720"/>
        <w:jc w:val="both"/>
        <w:rPr>
          <w:b/>
          <w:sz w:val="28"/>
          <w:szCs w:val="28"/>
        </w:rPr>
      </w:pPr>
      <w:r>
        <w:rPr>
          <w:b/>
          <w:sz w:val="28"/>
          <w:szCs w:val="28"/>
        </w:rPr>
        <w:t>III. CÁC HOẠT ĐỘNG DẠY HỌC CHỦ YẾU</w:t>
      </w:r>
    </w:p>
    <w:p>
      <w:pPr>
        <w:spacing w:after="120"/>
        <w:jc w:val="center"/>
        <w:rPr>
          <w:rFonts w:eastAsia="Calibri"/>
          <w:b/>
          <w:sz w:val="28"/>
          <w:szCs w:val="28"/>
        </w:rPr>
      </w:pPr>
      <w:r>
        <w:rPr>
          <w:rFonts w:eastAsia="Calibri"/>
          <w:b/>
          <w:sz w:val="28"/>
          <w:szCs w:val="28"/>
        </w:rPr>
        <w:t>TIẾT 1</w:t>
      </w:r>
    </w:p>
    <w:p>
      <w:pPr>
        <w:spacing w:after="120"/>
        <w:jc w:val="center"/>
        <w:rPr>
          <w:sz w:val="28"/>
          <w:szCs w:val="28"/>
        </w:rPr>
      </w:pPr>
      <w:r>
        <w:rPr>
          <w:sz w:val="28"/>
          <w:szCs w:val="28"/>
        </w:rPr>
        <w:t>Thời gian thực hiện: Thứ Hai, ngày 18 tháng 9 năm 2023</w:t>
      </w:r>
    </w:p>
    <w:tbl>
      <w:tblPr>
        <w:tblStyle w:val="6"/>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36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673" w:type="dxa"/>
            <w:tcBorders>
              <w:bottom w:val="single" w:color="auto" w:sz="4" w:space="0"/>
            </w:tcBorders>
            <w:vAlign w:val="center"/>
          </w:tcPr>
          <w:p>
            <w:pPr>
              <w:spacing w:after="120"/>
              <w:jc w:val="center"/>
              <w:rPr>
                <w:rFonts w:eastAsia="Calibri"/>
                <w:b/>
                <w:sz w:val="28"/>
                <w:szCs w:val="28"/>
              </w:rPr>
            </w:pPr>
            <w:r>
              <w:rPr>
                <w:rFonts w:eastAsia="Calibri"/>
                <w:b/>
                <w:sz w:val="28"/>
                <w:szCs w:val="28"/>
              </w:rPr>
              <w:t>Các hoạt động chủ yếu</w:t>
            </w:r>
          </w:p>
        </w:tc>
        <w:tc>
          <w:tcPr>
            <w:tcW w:w="3685" w:type="dxa"/>
            <w:tcBorders>
              <w:bottom w:val="single" w:color="auto" w:sz="4" w:space="0"/>
            </w:tcBorders>
            <w:vAlign w:val="center"/>
          </w:tcPr>
          <w:p>
            <w:pPr>
              <w:spacing w:after="120"/>
              <w:jc w:val="center"/>
              <w:rPr>
                <w:rFonts w:eastAsia="Calibri"/>
                <w:b/>
                <w:sz w:val="28"/>
                <w:szCs w:val="28"/>
              </w:rPr>
            </w:pPr>
            <w:r>
              <w:rPr>
                <w:rFonts w:eastAsia="Calibri"/>
                <w:b/>
                <w:sz w:val="28"/>
                <w:szCs w:val="28"/>
              </w:rPr>
              <w:t>Yêu cầu cần đạt</w:t>
            </w:r>
          </w:p>
        </w:tc>
        <w:tc>
          <w:tcPr>
            <w:tcW w:w="1701" w:type="dxa"/>
            <w:tcBorders>
              <w:bottom w:val="single" w:color="auto" w:sz="4" w:space="0"/>
            </w:tcBorders>
          </w:tcPr>
          <w:p>
            <w:pPr>
              <w:spacing w:after="120"/>
              <w:jc w:val="center"/>
              <w:rPr>
                <w:rFonts w:eastAsia="Calibri"/>
                <w:b/>
                <w:sz w:val="28"/>
                <w:szCs w:val="28"/>
              </w:rPr>
            </w:pPr>
            <w:r>
              <w:rPr>
                <w:rFonts w:eastAsia="Calibri"/>
                <w:b/>
                <w:sz w:val="28"/>
                <w:szCs w:val="28"/>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673" w:type="dxa"/>
            <w:tcBorders>
              <w:bottom w:val="single" w:color="auto" w:sz="4" w:space="0"/>
            </w:tcBorders>
            <w:vAlign w:val="center"/>
          </w:tcPr>
          <w:p>
            <w:pPr>
              <w:pStyle w:val="8"/>
              <w:numPr>
                <w:ilvl w:val="0"/>
                <w:numId w:val="1"/>
              </w:numPr>
              <w:spacing w:after="120" w:line="240" w:lineRule="auto"/>
              <w:ind w:left="317" w:hanging="317"/>
              <w:jc w:val="both"/>
              <w:rPr>
                <w:rFonts w:ascii="Times New Roman" w:hAnsi="Times New Roman" w:cs="Times New Roman"/>
                <w:b/>
                <w:sz w:val="28"/>
                <w:szCs w:val="28"/>
              </w:rPr>
            </w:pPr>
            <w:r>
              <w:rPr>
                <w:rFonts w:ascii="Times New Roman" w:hAnsi="Times New Roman" w:cs="Times New Roman"/>
                <w:b/>
                <w:sz w:val="28"/>
                <w:szCs w:val="28"/>
              </w:rPr>
              <w:t>Hoạt động khởi động</w:t>
            </w:r>
          </w:p>
          <w:p>
            <w:pPr>
              <w:spacing w:after="120"/>
              <w:jc w:val="both"/>
              <w:rPr>
                <w:b/>
                <w:sz w:val="28"/>
                <w:szCs w:val="28"/>
              </w:rPr>
            </w:pPr>
            <w:r>
              <w:rPr>
                <w:spacing w:val="-2"/>
                <w:sz w:val="28"/>
                <w:szCs w:val="28"/>
              </w:rPr>
              <w:t>- Giáo viên tổ chức cho học sinh cùng hát bài “Cháu yêu bà” và dẫn dắt học sinh vào bài học “</w:t>
            </w:r>
            <w:r>
              <w:rPr>
                <w:i/>
                <w:spacing w:val="-2"/>
                <w:sz w:val="28"/>
                <w:szCs w:val="28"/>
              </w:rPr>
              <w:t>Quan tâm, chăm sóc ông bà, cha mẹ</w:t>
            </w:r>
            <w:r>
              <w:rPr>
                <w:spacing w:val="-2"/>
                <w:sz w:val="28"/>
                <w:szCs w:val="28"/>
              </w:rPr>
              <w:t>”.</w:t>
            </w:r>
          </w:p>
        </w:tc>
        <w:tc>
          <w:tcPr>
            <w:tcW w:w="3685" w:type="dxa"/>
            <w:tcBorders>
              <w:bottom w:val="single" w:color="auto" w:sz="4" w:space="0"/>
            </w:tcBorders>
            <w:vAlign w:val="center"/>
          </w:tcPr>
          <w:p>
            <w:pPr>
              <w:spacing w:after="120"/>
              <w:jc w:val="both"/>
              <w:rPr>
                <w:sz w:val="28"/>
                <w:szCs w:val="28"/>
              </w:rPr>
            </w:pPr>
            <w:r>
              <w:rPr>
                <w:sz w:val="28"/>
                <w:szCs w:val="28"/>
              </w:rPr>
              <w:t>Kích hoạt vốn kiến thức, kĩ năng đã có của học sinh, tạo tâm thế, hứng thú để chuẩn bị bước vào bài học, tiếp nhận kiến thức và kĩ năng mới.</w:t>
            </w:r>
          </w:p>
        </w:tc>
        <w:tc>
          <w:tcPr>
            <w:tcW w:w="1701" w:type="dxa"/>
            <w:tcBorders>
              <w:bottom w:val="single" w:color="auto" w:sz="4" w:space="0"/>
            </w:tcBorders>
          </w:tcPr>
          <w:p>
            <w:pPr>
              <w:spacing w:after="120"/>
              <w:jc w:val="both"/>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tcBorders>
              <w:top w:val="single" w:color="auto" w:sz="4" w:space="0"/>
              <w:bottom w:val="single" w:color="auto" w:sz="4" w:space="0"/>
            </w:tcBorders>
            <w:vAlign w:val="center"/>
          </w:tcPr>
          <w:p>
            <w:pPr>
              <w:spacing w:after="120"/>
              <w:jc w:val="both"/>
              <w:rPr>
                <w:b/>
                <w:sz w:val="28"/>
                <w:szCs w:val="28"/>
              </w:rPr>
            </w:pPr>
            <w:r>
              <w:rPr>
                <w:b/>
                <w:sz w:val="28"/>
                <w:szCs w:val="28"/>
              </w:rPr>
              <w:t>2. Hoạt động khám phá</w:t>
            </w:r>
          </w:p>
          <w:p>
            <w:pPr>
              <w:spacing w:after="120"/>
              <w:jc w:val="both"/>
              <w:rPr>
                <w:b/>
                <w:i/>
                <w:sz w:val="28"/>
                <w:szCs w:val="28"/>
              </w:rPr>
            </w:pPr>
            <w:r>
              <w:rPr>
                <w:b/>
                <w:i/>
                <w:sz w:val="28"/>
                <w:szCs w:val="28"/>
              </w:rPr>
              <w:t>2.1. Hoạt động 1. Xem hình và trả lời câu hỏi</w:t>
            </w:r>
          </w:p>
          <w:p>
            <w:pPr>
              <w:pStyle w:val="5"/>
              <w:spacing w:before="0" w:after="120"/>
              <w:jc w:val="both"/>
              <w:rPr>
                <w:sz w:val="28"/>
                <w:szCs w:val="28"/>
              </w:rPr>
            </w:pPr>
            <w:r>
              <w:rPr>
                <w:sz w:val="28"/>
                <w:szCs w:val="28"/>
              </w:rPr>
              <w:t>- Giáo viên hướng dẫn học sinh xem hình và trả lời câu hỏi.</w:t>
            </w:r>
          </w:p>
          <w:p>
            <w:pPr>
              <w:spacing w:after="120"/>
              <w:jc w:val="both"/>
              <w:rPr>
                <w:b/>
                <w:i/>
                <w:sz w:val="28"/>
                <w:szCs w:val="28"/>
              </w:rPr>
            </w:pPr>
            <w:r>
              <w:rPr>
                <w:sz w:val="28"/>
                <w:szCs w:val="28"/>
              </w:rPr>
              <w:t>- Giáo viên động viên, khích lệ những ý đúng trong các câu trả lời của học sinh để từ đó dẫn dắt học sinh tiếp cận nội dung chính của bài học: Trong gia đình, các em phải biết quan tâm, chăm sóc ông bà, cha mẹ.</w:t>
            </w:r>
          </w:p>
        </w:tc>
        <w:tc>
          <w:tcPr>
            <w:tcW w:w="3685" w:type="dxa"/>
            <w:tcBorders>
              <w:top w:val="single" w:color="auto" w:sz="4" w:space="0"/>
              <w:bottom w:val="single" w:color="auto" w:sz="4" w:space="0"/>
            </w:tcBorders>
          </w:tcPr>
          <w:p>
            <w:pPr>
              <w:spacing w:after="120"/>
              <w:jc w:val="both"/>
              <w:rPr>
                <w:sz w:val="28"/>
                <w:szCs w:val="28"/>
              </w:rPr>
            </w:pPr>
            <w:r>
              <w:rPr>
                <w:sz w:val="28"/>
                <w:szCs w:val="28"/>
              </w:rPr>
              <w:t>Giúp học sinh nêu được một số biểu hiện của quan tâm, chăm sóc ông bà, cha mẹ.</w:t>
            </w:r>
          </w:p>
          <w:p>
            <w:pPr>
              <w:spacing w:after="120"/>
              <w:jc w:val="both"/>
              <w:rPr>
                <w:sz w:val="28"/>
                <w:szCs w:val="28"/>
              </w:rPr>
            </w:pPr>
          </w:p>
        </w:tc>
        <w:tc>
          <w:tcPr>
            <w:tcW w:w="1701" w:type="dxa"/>
            <w:tcBorders>
              <w:top w:val="single" w:color="auto" w:sz="4" w:space="0"/>
              <w:bottom w:val="single" w:color="auto" w:sz="4" w:space="0"/>
            </w:tcBorders>
          </w:tcPr>
          <w:p>
            <w:pPr>
              <w:spacing w:after="12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4673" w:type="dxa"/>
            <w:tcBorders>
              <w:top w:val="single" w:color="auto" w:sz="4" w:space="0"/>
              <w:bottom w:val="single" w:color="auto" w:sz="4" w:space="0"/>
            </w:tcBorders>
          </w:tcPr>
          <w:p>
            <w:pPr>
              <w:spacing w:after="120"/>
              <w:jc w:val="both"/>
              <w:rPr>
                <w:b/>
                <w:i/>
                <w:sz w:val="28"/>
                <w:szCs w:val="28"/>
              </w:rPr>
            </w:pPr>
            <w:r>
              <w:rPr>
                <w:b/>
                <w:i/>
                <w:sz w:val="28"/>
                <w:szCs w:val="28"/>
              </w:rPr>
              <w:t>2.2. Hoạt động 2. Thảo luận</w:t>
            </w:r>
          </w:p>
          <w:p>
            <w:pPr>
              <w:pStyle w:val="8"/>
              <w:spacing w:after="120" w:line="240" w:lineRule="auto"/>
              <w:ind w:left="0"/>
              <w:contextualSpacing w:val="0"/>
              <w:jc w:val="both"/>
              <w:rPr>
                <w:rFonts w:ascii="Times New Roman" w:hAnsi="Times New Roman" w:cs="Times New Roman"/>
                <w:i/>
                <w:sz w:val="28"/>
                <w:szCs w:val="28"/>
              </w:rPr>
            </w:pPr>
            <w:r>
              <w:rPr>
                <w:rFonts w:ascii="Times New Roman" w:hAnsi="Times New Roman" w:cs="Times New Roman"/>
                <w:i/>
                <w:sz w:val="28"/>
                <w:szCs w:val="28"/>
              </w:rPr>
              <w:t>a) Bạn Thảo có vâng lời bố và lễ phép với bà không?</w:t>
            </w:r>
          </w:p>
          <w:p>
            <w:pPr>
              <w:pStyle w:val="5"/>
              <w:spacing w:before="0" w:after="120"/>
              <w:jc w:val="both"/>
              <w:rPr>
                <w:sz w:val="28"/>
                <w:szCs w:val="28"/>
              </w:rPr>
            </w:pPr>
            <w:r>
              <w:rPr>
                <w:sz w:val="28"/>
                <w:szCs w:val="28"/>
              </w:rPr>
              <w:t>- Giáo viên hướng dẫn học sinh liên kết nội dung 2 hình và chú ý đến bóng nói ở từng hình để xác định câu trả lời.</w:t>
            </w:r>
          </w:p>
          <w:p>
            <w:pPr>
              <w:pStyle w:val="5"/>
              <w:spacing w:before="0" w:after="120"/>
              <w:jc w:val="both"/>
              <w:rPr>
                <w:sz w:val="28"/>
                <w:szCs w:val="28"/>
              </w:rPr>
            </w:pPr>
            <w:r>
              <w:rPr>
                <w:sz w:val="28"/>
                <w:szCs w:val="28"/>
              </w:rPr>
              <w:t>- Giáo viên hướng dẫn học sinh trả lời thêm các câu hỏi như: Khi bố đưa điện thoại và nói Thảo hỏi thăm bà, Thảo có vâng lời bố không? Khi nói chuyện với bà, lời nói của Thảo có lễ phép không? Vì sao? Nếu em là Thảo, trong tình huống này, em sẽ nói với bà như thế nào?  v.v.</w:t>
            </w:r>
          </w:p>
          <w:p>
            <w:pPr>
              <w:pStyle w:val="8"/>
              <w:spacing w:after="120" w:line="240" w:lineRule="auto"/>
              <w:ind w:left="0"/>
              <w:contextualSpacing w:val="0"/>
              <w:jc w:val="both"/>
              <w:rPr>
                <w:rFonts w:ascii="Times New Roman" w:hAnsi="Times New Roman" w:cs="Times New Roman"/>
                <w:i/>
                <w:sz w:val="28"/>
                <w:szCs w:val="28"/>
              </w:rPr>
            </w:pPr>
            <w:r>
              <w:rPr>
                <w:rFonts w:ascii="Times New Roman" w:hAnsi="Times New Roman" w:cs="Times New Roman"/>
                <w:i/>
                <w:sz w:val="28"/>
                <w:szCs w:val="28"/>
              </w:rPr>
              <w:t>b) Các bạn đã thể hiện sự hiếu thảo đối với ông bà, cha mẹ qua những lời nói, việc làm nào?</w:t>
            </w:r>
          </w:p>
          <w:p>
            <w:pPr>
              <w:pStyle w:val="5"/>
              <w:spacing w:before="0" w:after="120"/>
              <w:jc w:val="both"/>
              <w:rPr>
                <w:sz w:val="28"/>
                <w:szCs w:val="28"/>
              </w:rPr>
            </w:pPr>
            <w:r>
              <w:rPr>
                <w:sz w:val="28"/>
                <w:szCs w:val="28"/>
              </w:rPr>
              <w:t>- Giáo viên chia lớp thành 4 nhóm, mỗi nhóm thảo luận về việc làm của các bạn thể hiện sự quan tâm, chăm sóc ông bà, cha mẹ trong một hình hoặc cho cả lớp phát biểu, thảo luận về từng việc làm thể hiện trong mỗi hình.</w:t>
            </w:r>
          </w:p>
          <w:p>
            <w:pPr>
              <w:spacing w:after="120"/>
              <w:jc w:val="both"/>
              <w:rPr>
                <w:spacing w:val="-2"/>
                <w:sz w:val="28"/>
                <w:szCs w:val="28"/>
              </w:rPr>
            </w:pPr>
            <w:r>
              <w:rPr>
                <w:spacing w:val="-4"/>
                <w:sz w:val="28"/>
                <w:szCs w:val="28"/>
              </w:rPr>
              <w:t>- Sau khi học sinh đã thảo luận về từng việc làm, giáo viên bước đầu có thể đưa ra ý khái quát: Trong gia đình, các em có thể làm được nhiều việc phù hợp, vừa sức để quan tâm, chăm sóc ông bà, cha mẹ</w:t>
            </w:r>
            <w:r>
              <w:rPr>
                <w:sz w:val="28"/>
                <w:szCs w:val="28"/>
              </w:rPr>
              <w:t>.</w:t>
            </w:r>
          </w:p>
        </w:tc>
        <w:tc>
          <w:tcPr>
            <w:tcW w:w="3685" w:type="dxa"/>
            <w:tcBorders>
              <w:top w:val="single" w:color="auto" w:sz="4" w:space="0"/>
              <w:bottom w:val="single" w:color="auto" w:sz="4" w:space="0"/>
            </w:tcBorders>
          </w:tcPr>
          <w:p>
            <w:pPr>
              <w:spacing w:after="120"/>
              <w:jc w:val="both"/>
              <w:rPr>
                <w:sz w:val="28"/>
                <w:szCs w:val="28"/>
              </w:rPr>
            </w:pPr>
            <w:r>
              <w:rPr>
                <w:sz w:val="28"/>
                <w:szCs w:val="28"/>
              </w:rPr>
              <w:t>Giúp học sinh thực hiện những lời nói, việc làm thể hiện sự quan tâm, chăm sóc ông bà, cha mẹ trong gia đình em.</w:t>
            </w:r>
          </w:p>
        </w:tc>
        <w:tc>
          <w:tcPr>
            <w:tcW w:w="1701" w:type="dxa"/>
            <w:tcBorders>
              <w:top w:val="single" w:color="auto" w:sz="4" w:space="0"/>
              <w:bottom w:val="single" w:color="auto" w:sz="4" w:space="0"/>
            </w:tcBorders>
          </w:tcPr>
          <w:p>
            <w:pPr>
              <w:spacing w:after="120"/>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4673" w:type="dxa"/>
            <w:tcBorders>
              <w:top w:val="single" w:color="auto" w:sz="4" w:space="0"/>
              <w:bottom w:val="single" w:color="auto" w:sz="4" w:space="0"/>
            </w:tcBorders>
          </w:tcPr>
          <w:p>
            <w:pPr>
              <w:spacing w:after="120"/>
              <w:jc w:val="both"/>
              <w:rPr>
                <w:b/>
                <w:i/>
                <w:sz w:val="28"/>
                <w:szCs w:val="28"/>
              </w:rPr>
            </w:pPr>
            <w:r>
              <w:rPr>
                <w:b/>
                <w:i/>
                <w:sz w:val="28"/>
                <w:szCs w:val="28"/>
              </w:rPr>
              <w:t>2.3. Hoạt động 3. Chia sẻ</w:t>
            </w:r>
          </w:p>
          <w:p>
            <w:pPr>
              <w:pStyle w:val="8"/>
              <w:spacing w:after="120" w:line="240" w:lineRule="auto"/>
              <w:ind w:left="0"/>
              <w:contextualSpacing w:val="0"/>
              <w:jc w:val="both"/>
              <w:rPr>
                <w:rFonts w:ascii="Times New Roman" w:hAnsi="Times New Roman" w:cs="Times New Roman"/>
                <w:i/>
                <w:sz w:val="28"/>
                <w:szCs w:val="28"/>
              </w:rPr>
            </w:pPr>
            <w:r>
              <w:rPr>
                <w:rFonts w:ascii="Times New Roman" w:hAnsi="Times New Roman" w:cs="Times New Roman"/>
                <w:i/>
                <w:sz w:val="28"/>
                <w:szCs w:val="28"/>
              </w:rPr>
              <w:t>a) Em đồng tình hay không đồng tình với việc làm nào? Vì sao?</w:t>
            </w:r>
          </w:p>
          <w:p>
            <w:pPr>
              <w:pStyle w:val="8"/>
              <w:spacing w:after="12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Giáo viên hướng dẫn học sinh chia sẻ ý kiến của mình về các hình.</w:t>
            </w:r>
          </w:p>
          <w:p>
            <w:pPr>
              <w:pStyle w:val="5"/>
              <w:spacing w:before="0" w:after="120"/>
              <w:jc w:val="both"/>
              <w:rPr>
                <w:sz w:val="28"/>
                <w:szCs w:val="28"/>
              </w:rPr>
            </w:pPr>
            <w:r>
              <w:rPr>
                <w:sz w:val="28"/>
                <w:szCs w:val="28"/>
              </w:rPr>
              <w:t>- Giáo viên tổ chức cho học sinh thảo luận thêm về tình huống ở hình 2 và 3 bằng cách nêu các câu hỏi như: Vì sao em không đồng tình với việc làm của bạn? Em sẽ khuyên bạn thế nào trong tình huống này? Em sẽ làm gì trong các tình huống đó? v.v.</w:t>
            </w:r>
          </w:p>
          <w:p>
            <w:pPr>
              <w:pStyle w:val="8"/>
              <w:spacing w:after="120" w:line="240" w:lineRule="auto"/>
              <w:ind w:left="0"/>
              <w:contextualSpacing w:val="0"/>
              <w:jc w:val="both"/>
              <w:rPr>
                <w:rFonts w:ascii="Times New Roman" w:hAnsi="Times New Roman" w:cs="Times New Roman"/>
                <w:i/>
                <w:sz w:val="28"/>
                <w:szCs w:val="28"/>
              </w:rPr>
            </w:pPr>
            <w:r>
              <w:rPr>
                <w:rFonts w:ascii="Times New Roman" w:hAnsi="Times New Roman" w:cs="Times New Roman"/>
                <w:i/>
                <w:sz w:val="28"/>
                <w:szCs w:val="28"/>
              </w:rPr>
              <w:t>b) Kể thêm một số việc làm thể hiện sự hiếu thảo, lễ phép, vâng lời ông bà, cha mẹ.</w:t>
            </w:r>
          </w:p>
          <w:p>
            <w:pPr>
              <w:pStyle w:val="5"/>
              <w:spacing w:before="0" w:after="120"/>
              <w:jc w:val="both"/>
              <w:rPr>
                <w:sz w:val="28"/>
                <w:szCs w:val="28"/>
              </w:rPr>
            </w:pPr>
            <w:r>
              <w:rPr>
                <w:sz w:val="28"/>
                <w:szCs w:val="28"/>
              </w:rPr>
              <w:t>- Giáo viên gợi ý, động viên, khuyến khích để học sinh, chủ yếu xuất phát từ thực tế của gia đình mình, nêu thêm những biểu hiện phong phú, đa dạng, gần gũi khác.</w:t>
            </w:r>
          </w:p>
          <w:p>
            <w:pPr>
              <w:pStyle w:val="8"/>
              <w:spacing w:after="120" w:line="240" w:lineRule="auto"/>
              <w:ind w:left="0"/>
              <w:contextualSpacing w:val="0"/>
              <w:jc w:val="both"/>
              <w:rPr>
                <w:rFonts w:ascii="Times New Roman" w:hAnsi="Times New Roman" w:cs="Times New Roman"/>
                <w:i/>
                <w:sz w:val="28"/>
                <w:szCs w:val="28"/>
              </w:rPr>
            </w:pPr>
            <w:r>
              <w:rPr>
                <w:rFonts w:ascii="Times New Roman" w:hAnsi="Times New Roman" w:cs="Times New Roman"/>
                <w:i/>
                <w:sz w:val="28"/>
                <w:szCs w:val="28"/>
              </w:rPr>
              <w:t>c) Vì sao phải quan tâm, chăm sóc ông bà, cha mẹ?</w:t>
            </w:r>
          </w:p>
          <w:p>
            <w:pPr>
              <w:pStyle w:val="5"/>
              <w:spacing w:before="0" w:after="120"/>
              <w:jc w:val="both"/>
              <w:rPr>
                <w:sz w:val="28"/>
                <w:szCs w:val="28"/>
              </w:rPr>
            </w:pPr>
            <w:r>
              <w:rPr>
                <w:sz w:val="28"/>
                <w:szCs w:val="28"/>
              </w:rPr>
              <w:t>- Giáo viên gợi ý: vì ông bà đã già; vì bố mẹ đi làm nuôi gia đình; vì ông bà, cha mẹ dạy bảo em nên người, v.v.</w:t>
            </w:r>
          </w:p>
          <w:p>
            <w:pPr>
              <w:pStyle w:val="8"/>
              <w:spacing w:after="120" w:line="240" w:lineRule="auto"/>
              <w:ind w:left="0"/>
              <w:contextualSpacing w:val="0"/>
              <w:jc w:val="both"/>
              <w:rPr>
                <w:rFonts w:ascii="Times New Roman" w:hAnsi="Times New Roman" w:cs="Times New Roman"/>
                <w:i/>
                <w:sz w:val="28"/>
                <w:szCs w:val="28"/>
              </w:rPr>
            </w:pPr>
            <w:r>
              <w:rPr>
                <w:rFonts w:ascii="Times New Roman" w:hAnsi="Times New Roman" w:cs="Times New Roman"/>
                <w:sz w:val="28"/>
                <w:szCs w:val="28"/>
              </w:rPr>
              <w:t>- Giáo viên chốt: Quan tâm, chăm sóc ông bà, cha mẹ chính là biểu hiện cơ bản của truyền thống đạo lí “Uống nước nhớ nguồn”, “Ăn quả nhớ người trồng cây” của dân tộc Việt Nam.</w:t>
            </w:r>
          </w:p>
        </w:tc>
        <w:tc>
          <w:tcPr>
            <w:tcW w:w="3685" w:type="dxa"/>
            <w:tcBorders>
              <w:top w:val="single" w:color="auto" w:sz="4" w:space="0"/>
              <w:bottom w:val="single" w:color="auto" w:sz="4" w:space="0"/>
            </w:tcBorders>
          </w:tcPr>
          <w:p>
            <w:pPr>
              <w:spacing w:after="120"/>
              <w:jc w:val="both"/>
              <w:rPr>
                <w:sz w:val="28"/>
                <w:szCs w:val="28"/>
              </w:rPr>
            </w:pPr>
            <w:r>
              <w:rPr>
                <w:sz w:val="28"/>
                <w:szCs w:val="28"/>
              </w:rPr>
              <w:t>Giúp học sinh biết đồng tình với thái độ, hành vi quan tâm, chăm sóc; không đồng tình với thái độ, hành vi chưa quan tâm, chăm sóc ông bà, cha mẹ.</w:t>
            </w:r>
          </w:p>
          <w:p>
            <w:pPr>
              <w:spacing w:after="120"/>
              <w:jc w:val="both"/>
              <w:rPr>
                <w:sz w:val="28"/>
                <w:szCs w:val="28"/>
              </w:rPr>
            </w:pPr>
          </w:p>
        </w:tc>
        <w:tc>
          <w:tcPr>
            <w:tcW w:w="1701" w:type="dxa"/>
            <w:tcBorders>
              <w:top w:val="single" w:color="auto" w:sz="4" w:space="0"/>
              <w:bottom w:val="single" w:color="auto" w:sz="4" w:space="0"/>
            </w:tcBorders>
          </w:tcPr>
          <w:p>
            <w:pPr>
              <w:spacing w:after="120"/>
              <w:jc w:val="both"/>
              <w:rPr>
                <w:sz w:val="28"/>
                <w:szCs w:val="28"/>
              </w:rPr>
            </w:pPr>
          </w:p>
        </w:tc>
      </w:tr>
    </w:tbl>
    <w:p>
      <w:pPr>
        <w:spacing w:after="120"/>
        <w:jc w:val="center"/>
        <w:rPr>
          <w:b/>
          <w:sz w:val="28"/>
          <w:szCs w:val="28"/>
        </w:rPr>
      </w:pPr>
      <w:r>
        <w:rPr>
          <w:b/>
          <w:sz w:val="28"/>
          <w:szCs w:val="28"/>
        </w:rPr>
        <w:t>TIẾT 2</w:t>
      </w:r>
    </w:p>
    <w:p>
      <w:pPr>
        <w:spacing w:after="120"/>
        <w:jc w:val="center"/>
        <w:rPr>
          <w:sz w:val="28"/>
          <w:szCs w:val="28"/>
        </w:rPr>
      </w:pPr>
      <w:r>
        <w:rPr>
          <w:sz w:val="28"/>
          <w:szCs w:val="28"/>
        </w:rPr>
        <w:t>Thời gian thực hiện: Thứ Hai, ngày 25 tháng 9 năm 2023</w:t>
      </w:r>
    </w:p>
    <w:tbl>
      <w:tblPr>
        <w:tblStyle w:val="6"/>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302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815" w:type="dxa"/>
          </w:tcPr>
          <w:p>
            <w:pPr>
              <w:spacing w:after="120"/>
              <w:jc w:val="center"/>
              <w:rPr>
                <w:b/>
                <w:sz w:val="28"/>
                <w:szCs w:val="28"/>
              </w:rPr>
            </w:pPr>
            <w:r>
              <w:rPr>
                <w:b/>
                <w:sz w:val="28"/>
                <w:szCs w:val="28"/>
              </w:rPr>
              <w:t>Các hoạt động chủ yếu</w:t>
            </w:r>
          </w:p>
        </w:tc>
        <w:tc>
          <w:tcPr>
            <w:tcW w:w="3027" w:type="dxa"/>
          </w:tcPr>
          <w:p>
            <w:pPr>
              <w:spacing w:after="120"/>
              <w:jc w:val="center"/>
              <w:rPr>
                <w:b/>
                <w:sz w:val="28"/>
                <w:szCs w:val="28"/>
              </w:rPr>
            </w:pPr>
            <w:r>
              <w:rPr>
                <w:b/>
                <w:sz w:val="28"/>
                <w:szCs w:val="28"/>
              </w:rPr>
              <w:t>Yêu cầu cần đạt</w:t>
            </w:r>
          </w:p>
        </w:tc>
        <w:tc>
          <w:tcPr>
            <w:tcW w:w="1805" w:type="dxa"/>
          </w:tcPr>
          <w:p>
            <w:pPr>
              <w:spacing w:after="120"/>
              <w:jc w:val="center"/>
              <w:rPr>
                <w:b/>
                <w:sz w:val="28"/>
                <w:szCs w:val="28"/>
              </w:rPr>
            </w:pPr>
            <w:r>
              <w:rPr>
                <w:b/>
                <w:sz w:val="28"/>
                <w:szCs w:val="28"/>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815" w:type="dxa"/>
          </w:tcPr>
          <w:p>
            <w:pPr>
              <w:spacing w:after="120"/>
              <w:jc w:val="both"/>
              <w:rPr>
                <w:b/>
                <w:sz w:val="28"/>
                <w:szCs w:val="28"/>
              </w:rPr>
            </w:pPr>
            <w:r>
              <w:rPr>
                <w:b/>
                <w:sz w:val="28"/>
                <w:szCs w:val="28"/>
              </w:rPr>
              <w:t>3. Hoạt động luyện tập xử lí tình huống</w:t>
            </w:r>
          </w:p>
          <w:p>
            <w:pPr>
              <w:pStyle w:val="5"/>
              <w:spacing w:before="0" w:after="120"/>
              <w:jc w:val="both"/>
              <w:rPr>
                <w:sz w:val="28"/>
                <w:szCs w:val="28"/>
              </w:rPr>
            </w:pPr>
            <w:r>
              <w:rPr>
                <w:sz w:val="28"/>
                <w:szCs w:val="28"/>
              </w:rPr>
              <w:t xml:space="preserve">- Giáo viên hướng dẫn để học sinh suy nghĩ và đề xuất những cách xử lí mang tính tích cực, thích hợp. </w:t>
            </w:r>
          </w:p>
          <w:p>
            <w:pPr>
              <w:spacing w:after="120"/>
              <w:jc w:val="both"/>
              <w:rPr>
                <w:b/>
                <w:sz w:val="28"/>
                <w:szCs w:val="28"/>
              </w:rPr>
            </w:pPr>
            <w:r>
              <w:rPr>
                <w:sz w:val="28"/>
                <w:szCs w:val="28"/>
              </w:rPr>
              <w:t>- Khi học sinh đưa ra những cách xử lí tình huống, giáo viên rèn luyện thêm kĩ năng cho cácem bằng những câu hỏi gợi mở như: Ngoài ý kiến của bạn…, em nào có ý kiến khác? Các em thích ý kiến của bạn… hay ý kiến của bạn…? Các em thấy có thể làm thế này được không? v.v</w:t>
            </w:r>
          </w:p>
        </w:tc>
        <w:tc>
          <w:tcPr>
            <w:tcW w:w="3027" w:type="dxa"/>
          </w:tcPr>
          <w:p>
            <w:pPr>
              <w:spacing w:after="120"/>
              <w:jc w:val="both"/>
              <w:rPr>
                <w:sz w:val="28"/>
                <w:szCs w:val="28"/>
              </w:rPr>
            </w:pPr>
            <w:r>
              <w:rPr>
                <w:sz w:val="28"/>
                <w:szCs w:val="28"/>
              </w:rPr>
              <w:t>Giúp học sinh nhận biết được sự cần thiết của quan tâm, chăm sóc ông bà, cha mẹ.</w:t>
            </w:r>
          </w:p>
          <w:p>
            <w:pPr>
              <w:spacing w:after="120"/>
              <w:jc w:val="both"/>
              <w:rPr>
                <w:b/>
                <w:sz w:val="28"/>
                <w:szCs w:val="28"/>
              </w:rPr>
            </w:pPr>
          </w:p>
        </w:tc>
        <w:tc>
          <w:tcPr>
            <w:tcW w:w="1805" w:type="dxa"/>
          </w:tcPr>
          <w:p>
            <w:pPr>
              <w:spacing w:after="120"/>
              <w:jc w:val="both"/>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815" w:type="dxa"/>
          </w:tcPr>
          <w:p>
            <w:pPr>
              <w:spacing w:after="120"/>
              <w:jc w:val="both"/>
              <w:rPr>
                <w:b/>
                <w:sz w:val="28"/>
                <w:szCs w:val="28"/>
              </w:rPr>
            </w:pPr>
            <w:r>
              <w:rPr>
                <w:b/>
                <w:sz w:val="28"/>
                <w:szCs w:val="28"/>
              </w:rPr>
              <w:t>4. Hoạt động thực hành</w:t>
            </w:r>
          </w:p>
          <w:p>
            <w:pPr>
              <w:spacing w:after="120"/>
              <w:jc w:val="both"/>
              <w:rPr>
                <w:sz w:val="28"/>
                <w:szCs w:val="28"/>
              </w:rPr>
            </w:pPr>
            <w:r>
              <w:rPr>
                <w:sz w:val="28"/>
                <w:szCs w:val="28"/>
              </w:rPr>
              <w:t xml:space="preserve">- Giáo viên giới thiệu 2 tình huống: </w:t>
            </w:r>
          </w:p>
          <w:p>
            <w:pPr>
              <w:spacing w:after="120"/>
              <w:jc w:val="both"/>
              <w:rPr>
                <w:i/>
                <w:sz w:val="28"/>
                <w:szCs w:val="28"/>
              </w:rPr>
            </w:pPr>
            <w:r>
              <w:rPr>
                <w:i/>
                <w:sz w:val="28"/>
                <w:szCs w:val="28"/>
              </w:rPr>
              <w:t xml:space="preserve">a) Lấy nước cho bà uống thuốc; </w:t>
            </w:r>
          </w:p>
          <w:p>
            <w:pPr>
              <w:spacing w:after="120"/>
              <w:jc w:val="both"/>
              <w:rPr>
                <w:sz w:val="28"/>
                <w:szCs w:val="28"/>
              </w:rPr>
            </w:pPr>
            <w:r>
              <w:rPr>
                <w:i/>
                <w:sz w:val="28"/>
                <w:szCs w:val="28"/>
              </w:rPr>
              <w:t>b) Xách đồ giúp mẹ khi mẹ đi chợ về</w:t>
            </w:r>
            <w:r>
              <w:rPr>
                <w:sz w:val="28"/>
                <w:szCs w:val="28"/>
              </w:rPr>
              <w:t xml:space="preserve">. </w:t>
            </w:r>
          </w:p>
          <w:p>
            <w:pPr>
              <w:spacing w:after="120"/>
              <w:jc w:val="both"/>
              <w:rPr>
                <w:sz w:val="28"/>
                <w:szCs w:val="28"/>
              </w:rPr>
            </w:pPr>
            <w:r>
              <w:rPr>
                <w:sz w:val="28"/>
                <w:szCs w:val="28"/>
              </w:rPr>
              <w:t>- Giáo viên lựa chọn, xây dựng các tình huống tương tự khác lấy từ các hoạt động dạy học ở trên.</w:t>
            </w:r>
          </w:p>
          <w:p>
            <w:pPr>
              <w:spacing w:after="120"/>
              <w:jc w:val="both"/>
              <w:rPr>
                <w:b/>
                <w:sz w:val="28"/>
                <w:szCs w:val="28"/>
              </w:rPr>
            </w:pPr>
            <w:r>
              <w:rPr>
                <w:spacing w:val="-4"/>
                <w:sz w:val="28"/>
                <w:szCs w:val="28"/>
              </w:rPr>
              <w:t>- Sau khi học sinh thực hiện xong hoạt động sắm vai, giáo viên cho cả lớp nhận xét, đánh giá để biểu dương, rút kinh nghiệm</w:t>
            </w:r>
            <w:r>
              <w:rPr>
                <w:sz w:val="28"/>
                <w:szCs w:val="28"/>
              </w:rPr>
              <w:t>.</w:t>
            </w:r>
          </w:p>
        </w:tc>
        <w:tc>
          <w:tcPr>
            <w:tcW w:w="3027" w:type="dxa"/>
          </w:tcPr>
          <w:p>
            <w:pPr>
              <w:spacing w:after="120"/>
              <w:jc w:val="both"/>
              <w:rPr>
                <w:sz w:val="28"/>
                <w:szCs w:val="28"/>
              </w:rPr>
            </w:pPr>
            <w:r>
              <w:rPr>
                <w:sz w:val="28"/>
                <w:szCs w:val="28"/>
              </w:rPr>
              <w:t>Giúp học sinh sắm vai thể hiện 2 tình huống trong sách học sinh.</w:t>
            </w:r>
          </w:p>
          <w:p>
            <w:pPr>
              <w:spacing w:after="120"/>
              <w:jc w:val="both"/>
              <w:rPr>
                <w:b/>
                <w:sz w:val="28"/>
                <w:szCs w:val="28"/>
              </w:rPr>
            </w:pPr>
          </w:p>
        </w:tc>
        <w:tc>
          <w:tcPr>
            <w:tcW w:w="1805" w:type="dxa"/>
          </w:tcPr>
          <w:p>
            <w:pPr>
              <w:spacing w:after="120"/>
              <w:jc w:val="both"/>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815" w:type="dxa"/>
          </w:tcPr>
          <w:p>
            <w:pPr>
              <w:spacing w:after="120"/>
              <w:jc w:val="both"/>
              <w:rPr>
                <w:b/>
                <w:i/>
                <w:sz w:val="28"/>
                <w:szCs w:val="28"/>
              </w:rPr>
            </w:pPr>
            <w:r>
              <w:rPr>
                <w:b/>
                <w:i/>
                <w:sz w:val="28"/>
                <w:szCs w:val="28"/>
              </w:rPr>
              <w:t>5. Vận dụng</w:t>
            </w:r>
          </w:p>
          <w:p>
            <w:pPr>
              <w:spacing w:after="120"/>
              <w:jc w:val="both"/>
              <w:rPr>
                <w:b/>
                <w:sz w:val="28"/>
                <w:szCs w:val="28"/>
              </w:rPr>
            </w:pPr>
            <w:r>
              <w:rPr>
                <w:spacing w:val="-4"/>
                <w:sz w:val="28"/>
                <w:szCs w:val="28"/>
              </w:rPr>
              <w:t>- Giáo viên yêu cầu học sinh sử dụng một số từ ngữ kết hợp với một số động tác, thái độ, cử chỉ cần thiết khác như: ánh mắt, giọng nói, tư thế cúi đầu, v.v thể hiện sự lễ phép, vâng lời, giúp học sinh vận dụng hiệu quả bài học vào thực tế cuộc sống</w:t>
            </w:r>
          </w:p>
        </w:tc>
        <w:tc>
          <w:tcPr>
            <w:tcW w:w="3027" w:type="dxa"/>
          </w:tcPr>
          <w:p>
            <w:pPr>
              <w:spacing w:after="120"/>
              <w:jc w:val="both"/>
              <w:rPr>
                <w:sz w:val="28"/>
                <w:szCs w:val="28"/>
              </w:rPr>
            </w:pPr>
            <w:r>
              <w:rPr>
                <w:sz w:val="28"/>
                <w:szCs w:val="28"/>
              </w:rPr>
              <w:t>Giúp học sinh thực hiện những lời nói, hành động thể hiện sự lễ phép, vâng lời.</w:t>
            </w:r>
          </w:p>
          <w:p>
            <w:pPr>
              <w:spacing w:after="120"/>
              <w:jc w:val="both"/>
              <w:rPr>
                <w:b/>
                <w:sz w:val="28"/>
                <w:szCs w:val="28"/>
              </w:rPr>
            </w:pPr>
          </w:p>
        </w:tc>
        <w:tc>
          <w:tcPr>
            <w:tcW w:w="1805" w:type="dxa"/>
          </w:tcPr>
          <w:p>
            <w:pPr>
              <w:spacing w:after="120"/>
              <w:jc w:val="both"/>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815" w:type="dxa"/>
          </w:tcPr>
          <w:p>
            <w:pPr>
              <w:spacing w:after="120"/>
              <w:jc w:val="both"/>
              <w:rPr>
                <w:b/>
                <w:sz w:val="28"/>
                <w:szCs w:val="28"/>
              </w:rPr>
            </w:pPr>
            <w:r>
              <w:rPr>
                <w:b/>
                <w:sz w:val="28"/>
                <w:szCs w:val="28"/>
              </w:rPr>
              <w:t>6. Hoạt động nối tiếp sau bài học</w:t>
            </w:r>
          </w:p>
          <w:p>
            <w:pPr>
              <w:spacing w:after="120"/>
              <w:jc w:val="both"/>
              <w:rPr>
                <w:b/>
                <w:sz w:val="28"/>
                <w:szCs w:val="28"/>
              </w:rPr>
            </w:pPr>
            <w:r>
              <w:rPr>
                <w:sz w:val="28"/>
                <w:szCs w:val="28"/>
              </w:rPr>
              <w:t xml:space="preserve">Kết thúc bài học, giáo viên cho học sinhhọc thuộc lòng câu tục ngữ: </w:t>
            </w:r>
            <w:r>
              <w:rPr>
                <w:i/>
                <w:sz w:val="28"/>
                <w:szCs w:val="28"/>
              </w:rPr>
              <w:t>Uống nước nhớ nguồn</w:t>
            </w:r>
            <w:r>
              <w:rPr>
                <w:sz w:val="28"/>
                <w:szCs w:val="28"/>
              </w:rPr>
              <w:t>; chuẩn bị bài sau.</w:t>
            </w:r>
          </w:p>
        </w:tc>
        <w:tc>
          <w:tcPr>
            <w:tcW w:w="3027" w:type="dxa"/>
          </w:tcPr>
          <w:p>
            <w:pPr>
              <w:spacing w:after="120"/>
              <w:jc w:val="both"/>
              <w:rPr>
                <w:b/>
                <w:sz w:val="28"/>
                <w:szCs w:val="28"/>
              </w:rPr>
            </w:pPr>
          </w:p>
        </w:tc>
        <w:tc>
          <w:tcPr>
            <w:tcW w:w="1805" w:type="dxa"/>
          </w:tcPr>
          <w:p>
            <w:pPr>
              <w:spacing w:after="120"/>
              <w:jc w:val="both"/>
              <w:rPr>
                <w:b/>
                <w:sz w:val="28"/>
                <w:szCs w:val="28"/>
              </w:rPr>
            </w:pPr>
          </w:p>
        </w:tc>
      </w:tr>
    </w:tbl>
    <w:p>
      <w:pPr>
        <w:spacing w:after="120"/>
        <w:rPr>
          <w:b/>
          <w:sz w:val="28"/>
          <w:szCs w:val="28"/>
        </w:rPr>
      </w:pPr>
    </w:p>
    <w:p>
      <w:pPr>
        <w:spacing w:after="120"/>
        <w:rPr>
          <w:b/>
          <w:sz w:val="28"/>
          <w:szCs w:val="28"/>
        </w:rPr>
      </w:pPr>
      <w:r>
        <w:rPr>
          <w:b/>
          <w:sz w:val="28"/>
          <w:szCs w:val="28"/>
        </w:rPr>
        <w:t>IV. ĐIỀU CHỈNH SAU BÀI DẠY</w:t>
      </w:r>
    </w:p>
    <w:p>
      <w:pPr>
        <w:spacing w:after="120"/>
        <w:jc w:val="center"/>
        <w:rPr>
          <w:sz w:val="28"/>
          <w:szCs w:val="28"/>
        </w:rPr>
      </w:pPr>
      <w:r>
        <w:rPr>
          <w:sz w:val="28"/>
          <w:szCs w:val="28"/>
        </w:rPr>
        <w:t>……………………………………………………………………………………......</w:t>
      </w:r>
    </w:p>
    <w:sectPr>
      <w:pgSz w:w="12240" w:h="15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F61A9"/>
    <w:multiLevelType w:val="multilevel"/>
    <w:tmpl w:val="704F61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74"/>
    <w:rsid w:val="00065E74"/>
    <w:rsid w:val="000B689F"/>
    <w:rsid w:val="005D2C06"/>
    <w:rsid w:val="007F78A7"/>
    <w:rsid w:val="008A643B"/>
    <w:rsid w:val="00955AB1"/>
    <w:rsid w:val="00995F8C"/>
    <w:rsid w:val="00A219A0"/>
    <w:rsid w:val="00B31929"/>
    <w:rsid w:val="00B856E6"/>
    <w:rsid w:val="00D040AF"/>
    <w:rsid w:val="00EF3A16"/>
    <w:rsid w:val="6C8A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5"/>
    <w:basedOn w:val="1"/>
    <w:next w:val="1"/>
    <w:link w:val="7"/>
    <w:unhideWhenUsed/>
    <w:qFormat/>
    <w:uiPriority w:val="9"/>
    <w:pPr>
      <w:keepNext/>
      <w:keepLines/>
      <w:spacing w:before="40" w:line="259" w:lineRule="auto"/>
      <w:outlineLvl w:val="4"/>
    </w:pPr>
    <w:rPr>
      <w:rFonts w:asciiTheme="majorHAnsi" w:hAnsiTheme="majorHAnsi" w:eastAsiaTheme="majorEastAsia" w:cstheme="majorBidi"/>
      <w:color w:val="2E75B6" w:themeColor="accent1" w:themeShade="BF"/>
      <w:sz w:val="28"/>
      <w:szCs w:val="2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9"/>
    <w:qFormat/>
    <w:uiPriority w:val="1"/>
    <w:pPr>
      <w:widowControl w:val="0"/>
      <w:autoSpaceDE w:val="0"/>
      <w:autoSpaceDN w:val="0"/>
      <w:spacing w:before="129"/>
    </w:pPr>
  </w:style>
  <w:style w:type="table" w:styleId="6">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ing 5 Char"/>
    <w:basedOn w:val="3"/>
    <w:link w:val="2"/>
    <w:qFormat/>
    <w:uiPriority w:val="9"/>
    <w:rPr>
      <w:rFonts w:asciiTheme="majorHAnsi" w:hAnsiTheme="majorHAnsi" w:eastAsiaTheme="majorEastAsia" w:cstheme="majorBidi"/>
      <w:color w:val="2E75B6" w:themeColor="accent1" w:themeShade="BF"/>
      <w:sz w:val="28"/>
    </w:rPr>
  </w:style>
  <w:style w:type="paragraph" w:styleId="8">
    <w:name w:val="List Paragraph"/>
    <w:basedOn w:val="1"/>
    <w:qFormat/>
    <w:uiPriority w:val="1"/>
    <w:pPr>
      <w:spacing w:after="160" w:line="259" w:lineRule="auto"/>
      <w:ind w:left="720"/>
      <w:contextualSpacing/>
    </w:pPr>
    <w:rPr>
      <w:rFonts w:ascii="Calibri" w:hAnsi="Calibri" w:eastAsia="Calibri" w:cs="Calibri"/>
      <w:sz w:val="22"/>
      <w:szCs w:val="22"/>
    </w:rPr>
  </w:style>
  <w:style w:type="character" w:customStyle="1" w:styleId="9">
    <w:name w:val="Body Text Char"/>
    <w:basedOn w:val="3"/>
    <w:link w:val="5"/>
    <w:qFormat/>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856</Words>
  <Characters>4882</Characters>
  <Lines>40</Lines>
  <Paragraphs>11</Paragraphs>
  <TotalTime>30</TotalTime>
  <ScaleCrop>false</ScaleCrop>
  <LinksUpToDate>false</LinksUpToDate>
  <CharactersWithSpaces>5727</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2022-09-06T05:53:00Z</dcterms:created>
  <dc:creator>HP</dc:creator>
  <cp:lastModifiedBy>google1585643723</cp:lastModifiedBy>
  <dcterms:modified xsi:type="dcterms:W3CDTF">2023-09-17T05:12:57Z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A783920B45724A7A86660615E941A9B5_12</vt:lpwstr>
  </property>
</Properties>
</file>